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16" w:rsidRDefault="006E7498" w:rsidP="003B1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Performance 2017 -18</w:t>
      </w:r>
    </w:p>
    <w:p w:rsidR="006E7498" w:rsidRDefault="006E7498" w:rsidP="006E7498">
      <w:pPr>
        <w:rPr>
          <w:b/>
          <w:sz w:val="28"/>
          <w:szCs w:val="28"/>
        </w:rPr>
      </w:pPr>
      <w:r w:rsidRPr="006E7498">
        <w:rPr>
          <w:b/>
          <w:sz w:val="28"/>
          <w:szCs w:val="28"/>
        </w:rPr>
        <w:t>Foundation</w:t>
      </w:r>
    </w:p>
    <w:p w:rsidR="008E5B98" w:rsidRDefault="006E7498" w:rsidP="003B1361">
      <w:proofErr w:type="gramStart"/>
      <w:r w:rsidRPr="006E7498">
        <w:rPr>
          <w:b/>
        </w:rPr>
        <w:t>7</w:t>
      </w:r>
      <w:r w:rsidRPr="006E7498">
        <w:t>2%</w:t>
      </w:r>
      <w:proofErr w:type="gramEnd"/>
      <w:r w:rsidRPr="006E7498">
        <w:t xml:space="preserve"> of our pupils achi</w:t>
      </w:r>
      <w:r w:rsidR="008E5B98">
        <w:t>eved a Good Level of Development</w:t>
      </w:r>
    </w:p>
    <w:p w:rsidR="003B1361" w:rsidRPr="008E5B98" w:rsidRDefault="003B1361" w:rsidP="003B1361">
      <w:pPr>
        <w:rPr>
          <w:b/>
        </w:rPr>
      </w:pPr>
      <w:r w:rsidRPr="003B1361">
        <w:rPr>
          <w:b/>
          <w:sz w:val="28"/>
          <w:szCs w:val="28"/>
        </w:rPr>
        <w:t>K</w:t>
      </w:r>
      <w:r w:rsidR="00C253BF">
        <w:rPr>
          <w:b/>
          <w:sz w:val="28"/>
          <w:szCs w:val="28"/>
        </w:rPr>
        <w:t xml:space="preserve">ey </w:t>
      </w:r>
      <w:r w:rsidRPr="003B1361">
        <w:rPr>
          <w:b/>
          <w:sz w:val="28"/>
          <w:szCs w:val="28"/>
        </w:rPr>
        <w:t>S</w:t>
      </w:r>
      <w:r w:rsidR="00C253BF">
        <w:rPr>
          <w:b/>
          <w:sz w:val="28"/>
          <w:szCs w:val="28"/>
        </w:rPr>
        <w:t xml:space="preserve">tage </w:t>
      </w:r>
      <w:r w:rsidRPr="003B1361">
        <w:rPr>
          <w:b/>
          <w:sz w:val="28"/>
          <w:szCs w:val="28"/>
        </w:rPr>
        <w:t xml:space="preserve">1 Phonics </w:t>
      </w:r>
      <w:r w:rsidR="00C253BF">
        <w:rPr>
          <w:b/>
          <w:sz w:val="28"/>
          <w:szCs w:val="28"/>
        </w:rPr>
        <w:t>Results</w:t>
      </w:r>
    </w:p>
    <w:p w:rsidR="004F75D6" w:rsidRDefault="003B1361" w:rsidP="003B1361">
      <w:r>
        <w:t xml:space="preserve">Year 1 </w:t>
      </w:r>
      <w:r w:rsidR="006E7498">
        <w:t>7</w:t>
      </w:r>
      <w:r w:rsidR="004F75D6">
        <w:t>8%</w:t>
      </w:r>
      <w:r>
        <w:t xml:space="preserve"> of our pupils achieved the phonics screening. </w:t>
      </w:r>
    </w:p>
    <w:p w:rsidR="00C253BF" w:rsidRDefault="004F75D6" w:rsidP="003B1361">
      <w:pPr>
        <w:rPr>
          <w:b/>
          <w:sz w:val="28"/>
          <w:szCs w:val="28"/>
        </w:rPr>
      </w:pPr>
      <w:r w:rsidRPr="004F75D6">
        <w:rPr>
          <w:b/>
          <w:sz w:val="28"/>
          <w:szCs w:val="28"/>
        </w:rPr>
        <w:t>K</w:t>
      </w:r>
      <w:r w:rsidR="00C253BF">
        <w:rPr>
          <w:b/>
          <w:sz w:val="28"/>
          <w:szCs w:val="28"/>
        </w:rPr>
        <w:t xml:space="preserve">ey </w:t>
      </w:r>
      <w:r w:rsidRPr="004F75D6">
        <w:rPr>
          <w:b/>
          <w:sz w:val="28"/>
          <w:szCs w:val="28"/>
        </w:rPr>
        <w:t>S</w:t>
      </w:r>
      <w:r w:rsidR="00C253BF">
        <w:rPr>
          <w:b/>
          <w:sz w:val="28"/>
          <w:szCs w:val="28"/>
        </w:rPr>
        <w:t>tage 1 Outcomes</w:t>
      </w:r>
    </w:p>
    <w:p w:rsidR="004F75D6" w:rsidRPr="00C253BF" w:rsidRDefault="006E7498" w:rsidP="003B13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84</w:t>
      </w:r>
      <w:r w:rsidR="00C253BF" w:rsidRPr="00C253BF">
        <w:rPr>
          <w:sz w:val="24"/>
          <w:szCs w:val="24"/>
        </w:rPr>
        <w:t>%</w:t>
      </w:r>
      <w:proofErr w:type="gramEnd"/>
      <w:r w:rsidR="00C253BF" w:rsidRPr="00C253BF">
        <w:rPr>
          <w:sz w:val="24"/>
          <w:szCs w:val="24"/>
        </w:rPr>
        <w:t xml:space="preserve"> of pupils achieved the exp</w:t>
      </w:r>
      <w:r>
        <w:rPr>
          <w:sz w:val="24"/>
          <w:szCs w:val="24"/>
        </w:rPr>
        <w:t>ected standard in reading and 31</w:t>
      </w:r>
      <w:r w:rsidR="00C253BF" w:rsidRPr="00C253BF">
        <w:rPr>
          <w:sz w:val="24"/>
          <w:szCs w:val="24"/>
        </w:rPr>
        <w:t>% of pupils achieved the higher standard.</w:t>
      </w:r>
    </w:p>
    <w:p w:rsidR="00C253BF" w:rsidRPr="00C253BF" w:rsidRDefault="006E7498" w:rsidP="003B13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75</w:t>
      </w:r>
      <w:r w:rsidR="00C253BF" w:rsidRPr="00C253BF">
        <w:rPr>
          <w:sz w:val="24"/>
          <w:szCs w:val="24"/>
        </w:rPr>
        <w:t>%</w:t>
      </w:r>
      <w:proofErr w:type="gramEnd"/>
      <w:r w:rsidR="00C253BF" w:rsidRPr="00C253BF">
        <w:rPr>
          <w:sz w:val="24"/>
          <w:szCs w:val="24"/>
        </w:rPr>
        <w:t xml:space="preserve"> of pupils achieved the exp</w:t>
      </w:r>
      <w:r>
        <w:rPr>
          <w:sz w:val="24"/>
          <w:szCs w:val="24"/>
        </w:rPr>
        <w:t>ected standard in writing and 28</w:t>
      </w:r>
      <w:r w:rsidR="00C253BF" w:rsidRPr="00C253BF">
        <w:rPr>
          <w:sz w:val="24"/>
          <w:szCs w:val="24"/>
        </w:rPr>
        <w:t>% of pupils achieved the higher standard.</w:t>
      </w:r>
    </w:p>
    <w:p w:rsidR="00C253BF" w:rsidRPr="00C253BF" w:rsidRDefault="006E7498" w:rsidP="003B13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81</w:t>
      </w:r>
      <w:r w:rsidR="00C253BF" w:rsidRPr="00C253BF">
        <w:rPr>
          <w:sz w:val="24"/>
          <w:szCs w:val="24"/>
        </w:rPr>
        <w:t>%</w:t>
      </w:r>
      <w:proofErr w:type="gramEnd"/>
      <w:r w:rsidR="00C253BF" w:rsidRPr="00C253BF">
        <w:rPr>
          <w:sz w:val="24"/>
          <w:szCs w:val="24"/>
        </w:rPr>
        <w:t xml:space="preserve"> of pupils achieved the exp</w:t>
      </w:r>
      <w:r>
        <w:rPr>
          <w:sz w:val="24"/>
          <w:szCs w:val="24"/>
        </w:rPr>
        <w:t>ected standard in reading and 33</w:t>
      </w:r>
      <w:r w:rsidR="00C253BF" w:rsidRPr="00C253BF">
        <w:rPr>
          <w:sz w:val="24"/>
          <w:szCs w:val="24"/>
        </w:rPr>
        <w:t>% of pupils achieved the higher standard</w:t>
      </w:r>
    </w:p>
    <w:p w:rsidR="003B1361" w:rsidRPr="004F75D6" w:rsidRDefault="00C253BF" w:rsidP="003B13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Key Stage 2 Outcomes</w:t>
      </w:r>
      <w:r w:rsidR="003B1361" w:rsidRPr="004F75D6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1951" w:tblpY="242"/>
        <w:tblW w:w="0" w:type="auto"/>
        <w:tblLook w:val="04A0" w:firstRow="1" w:lastRow="0" w:firstColumn="1" w:lastColumn="0" w:noHBand="0" w:noVBand="1"/>
      </w:tblPr>
      <w:tblGrid>
        <w:gridCol w:w="1723"/>
        <w:gridCol w:w="1481"/>
        <w:gridCol w:w="1416"/>
        <w:gridCol w:w="1493"/>
        <w:gridCol w:w="1337"/>
        <w:gridCol w:w="1417"/>
        <w:gridCol w:w="1431"/>
      </w:tblGrid>
      <w:tr w:rsidR="008E5B98" w:rsidTr="008E5B98">
        <w:tc>
          <w:tcPr>
            <w:tcW w:w="1723" w:type="dxa"/>
          </w:tcPr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81" w:type="dxa"/>
          </w:tcPr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achieving the expected standard</w:t>
            </w:r>
          </w:p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8E5B98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National Average</w:t>
            </w:r>
          </w:p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493" w:type="dxa"/>
          </w:tcPr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Averages</w:t>
            </w:r>
          </w:p>
        </w:tc>
        <w:tc>
          <w:tcPr>
            <w:tcW w:w="1337" w:type="dxa"/>
          </w:tcPr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</w:t>
            </w:r>
            <w:r>
              <w:rPr>
                <w:b/>
                <w:sz w:val="18"/>
                <w:szCs w:val="18"/>
              </w:rPr>
              <w:t>eving a higher standard</w:t>
            </w:r>
          </w:p>
        </w:tc>
        <w:tc>
          <w:tcPr>
            <w:tcW w:w="1417" w:type="dxa"/>
          </w:tcPr>
          <w:p w:rsidR="008E5B98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 xml:space="preserve">National Average </w:t>
            </w:r>
          </w:p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431" w:type="dxa"/>
          </w:tcPr>
          <w:p w:rsidR="008E5B98" w:rsidRPr="00287460" w:rsidRDefault="008E5B98" w:rsidP="008E5B9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Averages</w:t>
            </w:r>
          </w:p>
        </w:tc>
      </w:tr>
      <w:tr w:rsidR="008E5B98" w:rsidTr="008E5B98">
        <w:trPr>
          <w:trHeight w:val="401"/>
        </w:trPr>
        <w:tc>
          <w:tcPr>
            <w:tcW w:w="1723" w:type="dxa"/>
            <w:shd w:val="clear" w:color="auto" w:fill="00B050"/>
          </w:tcPr>
          <w:p w:rsidR="008E5B98" w:rsidRPr="004F75D6" w:rsidRDefault="008E5B98" w:rsidP="008E5B9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Reading Test</w:t>
            </w:r>
          </w:p>
          <w:p w:rsidR="008E5B98" w:rsidRPr="004F75D6" w:rsidRDefault="008E5B98" w:rsidP="008E5B9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00B050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77</w:t>
            </w:r>
            <w:r w:rsidRPr="004F75D6">
              <w:rPr>
                <w:i/>
              </w:rPr>
              <w:t>%</w:t>
            </w:r>
          </w:p>
        </w:tc>
        <w:tc>
          <w:tcPr>
            <w:tcW w:w="1416" w:type="dxa"/>
            <w:shd w:val="clear" w:color="auto" w:fill="00B050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Pr="004F75D6">
              <w:rPr>
                <w:i/>
              </w:rPr>
              <w:t>%</w:t>
            </w:r>
          </w:p>
        </w:tc>
        <w:tc>
          <w:tcPr>
            <w:tcW w:w="1493" w:type="dxa"/>
            <w:shd w:val="clear" w:color="auto" w:fill="00B050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+2</w:t>
            </w:r>
            <w:r w:rsidRPr="004F75D6">
              <w:rPr>
                <w:i/>
              </w:rPr>
              <w:t>%</w:t>
            </w:r>
          </w:p>
        </w:tc>
        <w:tc>
          <w:tcPr>
            <w:tcW w:w="1337" w:type="dxa"/>
            <w:shd w:val="clear" w:color="auto" w:fill="00B050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4F75D6">
              <w:rPr>
                <w:i/>
              </w:rPr>
              <w:t>%</w:t>
            </w:r>
          </w:p>
        </w:tc>
        <w:tc>
          <w:tcPr>
            <w:tcW w:w="1417" w:type="dxa"/>
            <w:shd w:val="clear" w:color="auto" w:fill="00B050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 w:rsidRPr="004F75D6">
              <w:rPr>
                <w:i/>
              </w:rPr>
              <w:t>25%</w:t>
            </w:r>
          </w:p>
        </w:tc>
        <w:tc>
          <w:tcPr>
            <w:tcW w:w="1431" w:type="dxa"/>
            <w:shd w:val="clear" w:color="auto" w:fill="00B050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4F75D6">
              <w:rPr>
                <w:i/>
              </w:rPr>
              <w:t>%</w:t>
            </w:r>
          </w:p>
        </w:tc>
      </w:tr>
      <w:tr w:rsidR="008E5B98" w:rsidTr="008E5B98">
        <w:tc>
          <w:tcPr>
            <w:tcW w:w="1723" w:type="dxa"/>
            <w:shd w:val="clear" w:color="auto" w:fill="F4B083" w:themeFill="accent2" w:themeFillTint="99"/>
          </w:tcPr>
          <w:p w:rsidR="008E5B98" w:rsidRPr="004F75D6" w:rsidRDefault="008E5B98" w:rsidP="008E5B9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Grammar and Spelling  Test</w:t>
            </w:r>
          </w:p>
        </w:tc>
        <w:tc>
          <w:tcPr>
            <w:tcW w:w="1481" w:type="dxa"/>
            <w:shd w:val="clear" w:color="auto" w:fill="F4B083" w:themeFill="accent2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  <w:r w:rsidRPr="004F75D6">
              <w:rPr>
                <w:i/>
              </w:rPr>
              <w:t>%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  <w:r w:rsidRPr="004F75D6">
              <w:rPr>
                <w:i/>
              </w:rPr>
              <w:t>%</w:t>
            </w:r>
          </w:p>
        </w:tc>
        <w:tc>
          <w:tcPr>
            <w:tcW w:w="1493" w:type="dxa"/>
            <w:shd w:val="clear" w:color="auto" w:fill="F4B083" w:themeFill="accent2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+4</w:t>
            </w:r>
            <w:r w:rsidRPr="004F75D6">
              <w:rPr>
                <w:i/>
              </w:rPr>
              <w:t>%</w:t>
            </w:r>
          </w:p>
        </w:tc>
        <w:tc>
          <w:tcPr>
            <w:tcW w:w="1337" w:type="dxa"/>
            <w:shd w:val="clear" w:color="auto" w:fill="F4B083" w:themeFill="accent2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Pr="004F75D6">
              <w:rPr>
                <w:i/>
              </w:rPr>
              <w:t>%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 w:rsidRPr="004F75D6">
              <w:rPr>
                <w:i/>
              </w:rPr>
              <w:t>31%</w:t>
            </w:r>
          </w:p>
        </w:tc>
        <w:tc>
          <w:tcPr>
            <w:tcW w:w="1431" w:type="dxa"/>
            <w:shd w:val="clear" w:color="auto" w:fill="F4B083" w:themeFill="accent2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Pr="004F75D6">
              <w:rPr>
                <w:i/>
              </w:rPr>
              <w:t>%</w:t>
            </w:r>
          </w:p>
        </w:tc>
      </w:tr>
      <w:tr w:rsidR="008E5B98" w:rsidTr="008E5B98">
        <w:tc>
          <w:tcPr>
            <w:tcW w:w="1723" w:type="dxa"/>
            <w:shd w:val="clear" w:color="auto" w:fill="2E74B5" w:themeFill="accent1" w:themeFillShade="BF"/>
          </w:tcPr>
          <w:p w:rsidR="008E5B98" w:rsidRPr="004F75D6" w:rsidRDefault="008E5B98" w:rsidP="008E5B9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Mathematics Test</w:t>
            </w:r>
          </w:p>
        </w:tc>
        <w:tc>
          <w:tcPr>
            <w:tcW w:w="1481" w:type="dxa"/>
            <w:shd w:val="clear" w:color="auto" w:fill="2E74B5" w:themeFill="accent1" w:themeFillShade="BF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77</w:t>
            </w:r>
            <w:r w:rsidRPr="004F75D6">
              <w:rPr>
                <w:i/>
              </w:rPr>
              <w:t>%</w:t>
            </w:r>
          </w:p>
        </w:tc>
        <w:tc>
          <w:tcPr>
            <w:tcW w:w="1416" w:type="dxa"/>
            <w:shd w:val="clear" w:color="auto" w:fill="2E74B5" w:themeFill="accent1" w:themeFillShade="BF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76</w:t>
            </w:r>
            <w:r w:rsidRPr="004F75D6">
              <w:rPr>
                <w:i/>
              </w:rPr>
              <w:t>%</w:t>
            </w:r>
          </w:p>
        </w:tc>
        <w:tc>
          <w:tcPr>
            <w:tcW w:w="1493" w:type="dxa"/>
            <w:shd w:val="clear" w:color="auto" w:fill="2E74B5" w:themeFill="accent1" w:themeFillShade="BF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Pr="004F75D6">
              <w:rPr>
                <w:i/>
              </w:rPr>
              <w:t>%</w:t>
            </w:r>
          </w:p>
        </w:tc>
        <w:tc>
          <w:tcPr>
            <w:tcW w:w="1337" w:type="dxa"/>
            <w:shd w:val="clear" w:color="auto" w:fill="2E74B5" w:themeFill="accent1" w:themeFillShade="BF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4F75D6">
              <w:rPr>
                <w:i/>
              </w:rPr>
              <w:t>%</w:t>
            </w:r>
          </w:p>
        </w:tc>
        <w:tc>
          <w:tcPr>
            <w:tcW w:w="1417" w:type="dxa"/>
            <w:shd w:val="clear" w:color="auto" w:fill="2E74B5" w:themeFill="accent1" w:themeFillShade="BF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 w:rsidRPr="004F75D6">
              <w:rPr>
                <w:i/>
              </w:rPr>
              <w:t>23%</w:t>
            </w:r>
          </w:p>
        </w:tc>
        <w:tc>
          <w:tcPr>
            <w:tcW w:w="1431" w:type="dxa"/>
            <w:shd w:val="clear" w:color="auto" w:fill="2E74B5" w:themeFill="accent1" w:themeFillShade="BF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4F75D6">
              <w:rPr>
                <w:i/>
              </w:rPr>
              <w:t>%</w:t>
            </w:r>
          </w:p>
        </w:tc>
      </w:tr>
      <w:tr w:rsidR="008E5B98" w:rsidTr="008E5B98">
        <w:tc>
          <w:tcPr>
            <w:tcW w:w="1723" w:type="dxa"/>
            <w:shd w:val="clear" w:color="auto" w:fill="FFD966" w:themeFill="accent4" w:themeFillTint="99"/>
          </w:tcPr>
          <w:p w:rsidR="008E5B98" w:rsidRPr="004F75D6" w:rsidRDefault="008E5B98" w:rsidP="008E5B9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Writing Teacher Assessment</w:t>
            </w:r>
          </w:p>
        </w:tc>
        <w:tc>
          <w:tcPr>
            <w:tcW w:w="1481" w:type="dxa"/>
            <w:shd w:val="clear" w:color="auto" w:fill="FFD966" w:themeFill="accent4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87</w:t>
            </w:r>
            <w:r w:rsidRPr="004F75D6">
              <w:rPr>
                <w:i/>
              </w:rPr>
              <w:t>%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  <w:r w:rsidRPr="004F75D6">
              <w:rPr>
                <w:i/>
              </w:rPr>
              <w:t>%</w:t>
            </w:r>
          </w:p>
        </w:tc>
        <w:tc>
          <w:tcPr>
            <w:tcW w:w="1493" w:type="dxa"/>
            <w:shd w:val="clear" w:color="auto" w:fill="FFD966" w:themeFill="accent4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+11</w:t>
            </w:r>
            <w:r w:rsidRPr="004F75D6">
              <w:rPr>
                <w:i/>
              </w:rPr>
              <w:t>%</w:t>
            </w:r>
          </w:p>
        </w:tc>
        <w:tc>
          <w:tcPr>
            <w:tcW w:w="1337" w:type="dxa"/>
            <w:shd w:val="clear" w:color="auto" w:fill="FFD966" w:themeFill="accent4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Pr="004F75D6">
              <w:rPr>
                <w:i/>
              </w:rPr>
              <w:t>%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 w:rsidRPr="004F75D6">
              <w:rPr>
                <w:i/>
              </w:rPr>
              <w:t>18%</w:t>
            </w:r>
          </w:p>
        </w:tc>
        <w:tc>
          <w:tcPr>
            <w:tcW w:w="1431" w:type="dxa"/>
            <w:shd w:val="clear" w:color="auto" w:fill="FFD966" w:themeFill="accent4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 w:rsidRPr="004F75D6">
              <w:rPr>
                <w:i/>
              </w:rPr>
              <w:t>-4%</w:t>
            </w:r>
          </w:p>
        </w:tc>
      </w:tr>
      <w:tr w:rsidR="008E5B98" w:rsidTr="008E5B98">
        <w:tc>
          <w:tcPr>
            <w:tcW w:w="1723" w:type="dxa"/>
            <w:shd w:val="clear" w:color="auto" w:fill="A8D08D" w:themeFill="accent6" w:themeFillTint="99"/>
          </w:tcPr>
          <w:p w:rsidR="008E5B98" w:rsidRPr="004F75D6" w:rsidRDefault="008E5B98" w:rsidP="008E5B9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Combined Reading, Writing and Mathematics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  <w:r w:rsidRPr="004F75D6">
              <w:rPr>
                <w:i/>
              </w:rPr>
              <w:t>%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  <w:r w:rsidRPr="004F75D6">
              <w:rPr>
                <w:i/>
              </w:rPr>
              <w:t>%</w:t>
            </w:r>
          </w:p>
        </w:tc>
        <w:tc>
          <w:tcPr>
            <w:tcW w:w="1493" w:type="dxa"/>
            <w:shd w:val="clear" w:color="auto" w:fill="A8D08D" w:themeFill="accent6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+4</w:t>
            </w:r>
            <w:r w:rsidRPr="004F75D6">
              <w:rPr>
                <w:i/>
              </w:rPr>
              <w:t>%</w:t>
            </w:r>
          </w:p>
        </w:tc>
        <w:tc>
          <w:tcPr>
            <w:tcW w:w="1337" w:type="dxa"/>
            <w:shd w:val="clear" w:color="auto" w:fill="A8D08D" w:themeFill="accent6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Pr="004F75D6">
              <w:rPr>
                <w:i/>
              </w:rPr>
              <w:t>%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 w:rsidRPr="004F75D6">
              <w:rPr>
                <w:i/>
              </w:rPr>
              <w:t>9%</w:t>
            </w:r>
          </w:p>
        </w:tc>
        <w:tc>
          <w:tcPr>
            <w:tcW w:w="1431" w:type="dxa"/>
            <w:shd w:val="clear" w:color="auto" w:fill="A8D08D" w:themeFill="accent6" w:themeFillTint="99"/>
          </w:tcPr>
          <w:p w:rsidR="008E5B98" w:rsidRPr="004F75D6" w:rsidRDefault="008E5B98" w:rsidP="008E5B98">
            <w:pPr>
              <w:jc w:val="center"/>
              <w:rPr>
                <w:i/>
              </w:rPr>
            </w:pPr>
            <w:r>
              <w:rPr>
                <w:i/>
              </w:rPr>
              <w:t>+6</w:t>
            </w:r>
            <w:r w:rsidRPr="004F75D6">
              <w:rPr>
                <w:i/>
              </w:rPr>
              <w:t>%</w:t>
            </w:r>
          </w:p>
        </w:tc>
      </w:tr>
    </w:tbl>
    <w:p w:rsidR="003B1361" w:rsidRDefault="003B1361" w:rsidP="003B1361"/>
    <w:p w:rsidR="003B1361" w:rsidRDefault="003B1361" w:rsidP="003B1361"/>
    <w:sectPr w:rsidR="003B1361" w:rsidSect="003B1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1"/>
    <w:rsid w:val="002432E6"/>
    <w:rsid w:val="003B1361"/>
    <w:rsid w:val="004F75D6"/>
    <w:rsid w:val="00543685"/>
    <w:rsid w:val="0059174F"/>
    <w:rsid w:val="006272B8"/>
    <w:rsid w:val="006950B7"/>
    <w:rsid w:val="006E7498"/>
    <w:rsid w:val="008E5B98"/>
    <w:rsid w:val="00C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C59E"/>
  <w15:chartTrackingRefBased/>
  <w15:docId w15:val="{016FB72B-1B67-4027-AF5E-47507B5B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2</cp:revision>
  <dcterms:created xsi:type="dcterms:W3CDTF">2018-09-12T14:02:00Z</dcterms:created>
  <dcterms:modified xsi:type="dcterms:W3CDTF">2018-09-12T14:02:00Z</dcterms:modified>
</cp:coreProperties>
</file>